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B7EE4" w:rsidR="00323C67" w:rsidP="00323C67" w:rsidRDefault="00323C67" w14:paraId="8419aa4" w14:textId="8419aa4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6B7EE4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6B7EE4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6B7EE4" w:rsidR="00323C67" w:rsidP="00323C67" w:rsidRDefault="00323C6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TRGOVAČKI SUD U PAZINU</w:t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="00323C67" w:rsidP="00323C67" w:rsidRDefault="00323C6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52000 Pazin, Dršćevka 1</w:t>
      </w:r>
    </w:p>
    <w:p w:rsidRPr="006B7EE4" w:rsidR="003F2871" w:rsidP="00323C67" w:rsidRDefault="003F2871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ind w:left="6372" w:firstLine="708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pacing w:val="8"/>
          <w:szCs w:val="24"/>
          <w:lang w:eastAsia="hr-HR"/>
        </w:rPr>
        <w:t xml:space="preserve"> </w:t>
      </w:r>
      <w:r>
        <w:rPr>
          <w:rFonts w:eastAsia="Times New Roman" w:cs="Arial"/>
          <w:bCs/>
          <w:spacing w:val="8"/>
          <w:szCs w:val="24"/>
          <w:lang w:eastAsia="hr-HR"/>
        </w:rPr>
        <w:t xml:space="preserve">     </w:t>
      </w:r>
      <w:r>
        <w:rPr>
          <w:rFonts w:eastAsia="Times New Roman" w:cs="Arial"/>
          <w:szCs w:val="24"/>
          <w:lang w:eastAsia="hr-HR"/>
        </w:rPr>
        <w:t>St-14</w:t>
      </w:r>
      <w:r w:rsidRPr="00772849">
        <w:rPr>
          <w:rFonts w:eastAsia="Times New Roman" w:cs="Arial"/>
          <w:szCs w:val="24"/>
          <w:lang w:eastAsia="hr-HR"/>
        </w:rPr>
        <w:t>/</w:t>
      </w:r>
      <w:r w:rsidRPr="005E415A">
        <w:rPr>
          <w:rFonts w:eastAsia="Times New Roman" w:cs="Arial"/>
          <w:szCs w:val="24"/>
          <w:lang w:eastAsia="hr-HR"/>
        </w:rPr>
        <w:t>2023-</w:t>
      </w:r>
      <w:r w:rsidRPr="005E415A" w:rsidR="005E415A">
        <w:rPr>
          <w:rFonts w:eastAsia="Times New Roman" w:cs="Arial"/>
          <w:szCs w:val="24"/>
          <w:lang w:eastAsia="hr-HR"/>
        </w:rPr>
        <w:t>58</w:t>
      </w:r>
    </w:p>
    <w:p w:rsidRPr="006B7EE4" w:rsidR="00323C67" w:rsidP="00323C67" w:rsidRDefault="00323C6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Z A P I S N I K</w:t>
      </w:r>
    </w:p>
    <w:p w:rsidRPr="00484855" w:rsidR="00323C67" w:rsidP="00323C67" w:rsidRDefault="00323C6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484855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5. prosinca</w:t>
      </w:r>
      <w:r w:rsidRPr="00484855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6B7EE4" w:rsidR="00323C67" w:rsidP="00323C67" w:rsidRDefault="00323C6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="00323C67" w:rsidP="00323C67" w:rsidRDefault="00323C6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 xml:space="preserve">u stečajnom postupku nad </w:t>
      </w:r>
      <w:r w:rsidRPr="00626A7C">
        <w:rPr>
          <w:rFonts w:eastAsia="Times New Roman" w:cs="Arial"/>
          <w:szCs w:val="24"/>
          <w:lang w:eastAsia="hr-HR"/>
        </w:rPr>
        <w:t xml:space="preserve">dužnikom </w:t>
      </w:r>
    </w:p>
    <w:p w:rsidRPr="006B7EE4" w:rsidR="00323C67" w:rsidP="00323C67" w:rsidRDefault="00323C67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626A7C">
        <w:rPr>
          <w:rFonts w:cs="Arial"/>
          <w:szCs w:val="24"/>
        </w:rPr>
        <w:t>KOBAŠ PRIJEVOZ j.d.o.o., Šišan, Ulica Giuseppea Trombe 110, OIB: 92937648344</w:t>
      </w:r>
    </w:p>
    <w:p w:rsidR="00323C67" w:rsidP="00323C67" w:rsidRDefault="00323C6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OD SUDA NAZOČNI:</w:t>
      </w: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84855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84855">
        <w:rPr>
          <w:rFonts w:eastAsia="Times New Roman" w:cs="Arial"/>
          <w:bCs/>
          <w:szCs w:val="24"/>
          <w:lang w:eastAsia="hr-HR"/>
        </w:rPr>
        <w:t xml:space="preserve">Početak u </w:t>
      </w:r>
      <w:r>
        <w:rPr>
          <w:rFonts w:eastAsia="Times New Roman" w:cs="Arial"/>
          <w:bCs/>
          <w:szCs w:val="24"/>
          <w:lang w:eastAsia="hr-HR"/>
        </w:rPr>
        <w:t>10</w:t>
      </w:r>
      <w:r w:rsidRPr="00484855">
        <w:rPr>
          <w:rFonts w:eastAsia="Times New Roman" w:cs="Arial"/>
          <w:bCs/>
          <w:szCs w:val="24"/>
          <w:lang w:eastAsia="hr-HR"/>
        </w:rPr>
        <w:t>:</w:t>
      </w:r>
      <w:r>
        <w:rPr>
          <w:rFonts w:eastAsia="Times New Roman" w:cs="Arial"/>
          <w:bCs/>
          <w:szCs w:val="24"/>
          <w:lang w:eastAsia="hr-HR"/>
        </w:rPr>
        <w:t>0</w:t>
      </w:r>
      <w:r w:rsidRPr="00484855">
        <w:rPr>
          <w:rFonts w:eastAsia="Times New Roman" w:cs="Arial"/>
          <w:bCs/>
          <w:szCs w:val="24"/>
          <w:lang w:eastAsia="hr-HR"/>
        </w:rPr>
        <w:t>0 sati.</w:t>
      </w: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Ročište je javno.</w:t>
      </w:r>
    </w:p>
    <w:p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B2D88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B2D88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9B2D88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B2D88">
        <w:rPr>
          <w:rFonts w:eastAsia="Times New Roman" w:cs="Arial"/>
          <w:bCs/>
          <w:szCs w:val="24"/>
          <w:lang w:eastAsia="hr-HR"/>
        </w:rPr>
        <w:t xml:space="preserve">- </w:t>
      </w:r>
      <w:r w:rsidRPr="009B2D88">
        <w:rPr>
          <w:rFonts w:eastAsia="Times New Roman" w:cs="Arial"/>
          <w:szCs w:val="24"/>
          <w:lang w:eastAsia="hr-HR"/>
        </w:rPr>
        <w:t xml:space="preserve">stečajna upraviteljica </w:t>
      </w:r>
      <w:r w:rsidRPr="009B2D88">
        <w:rPr>
          <w:rFonts w:cs="Arial"/>
        </w:rPr>
        <w:t>Marijana Babić</w:t>
      </w:r>
      <w:r w:rsidRPr="009B2D88" w:rsidR="009B2D88">
        <w:rPr>
          <w:rFonts w:cs="Arial"/>
        </w:rPr>
        <w:t>, na daljinu</w:t>
      </w:r>
    </w:p>
    <w:p w:rsidRPr="009B2D88" w:rsidR="009B2D88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B2D88">
        <w:rPr>
          <w:rFonts w:eastAsia="Times New Roman" w:cs="Arial"/>
          <w:bCs/>
          <w:szCs w:val="24"/>
          <w:lang w:eastAsia="hr-HR"/>
        </w:rPr>
        <w:t xml:space="preserve">- za Republiku Hrvatsku viša državnoodvjetnička savjetnica u ŽDO u Puli, Ana Morić, </w:t>
      </w:r>
    </w:p>
    <w:p w:rsidRPr="009B2D88" w:rsidR="00323C67" w:rsidP="00323C67" w:rsidRDefault="009B2D8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B2D88">
        <w:rPr>
          <w:rFonts w:eastAsia="Times New Roman" w:cs="Arial"/>
          <w:bCs/>
          <w:szCs w:val="24"/>
          <w:lang w:eastAsia="hr-HR"/>
        </w:rPr>
        <w:t xml:space="preserve">  na daljinu,</w:t>
      </w:r>
      <w:r w:rsidRPr="009B2D88" w:rsidR="005E415A">
        <w:rPr>
          <w:rFonts w:eastAsia="Times New Roman" w:cs="Arial"/>
          <w:bCs/>
          <w:szCs w:val="24"/>
          <w:lang w:eastAsia="hr-HR"/>
        </w:rPr>
        <w:t xml:space="preserve"> punomoć priložena u spis</w:t>
      </w: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4637AB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ab/>
        <w:t xml:space="preserve">Utvrđuje se da je za ovo ročište poziv vjerovnicima istaknut na e-Oglasnoj ploči suda </w:t>
      </w:r>
      <w:r w:rsidRPr="004637AB">
        <w:rPr>
          <w:rFonts w:eastAsia="Times New Roman" w:cs="Arial"/>
          <w:bCs/>
          <w:szCs w:val="24"/>
          <w:lang w:eastAsia="hr-HR"/>
        </w:rPr>
        <w:t>dana 8.11.2024.</w:t>
      </w:r>
    </w:p>
    <w:p w:rsidRPr="004637AB" w:rsidR="00323C67" w:rsidP="00323C67" w:rsidRDefault="00323C6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4637AB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zaključkom od 8. studenog 2024.  </w:t>
      </w:r>
      <w:r w:rsidRPr="006B7EE4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6B7EE4" w:rsidR="00323C67" w:rsidP="00323C67" w:rsidRDefault="00323C67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F41102" w:rsidR="00323C67" w:rsidP="00323C67" w:rsidRDefault="00323C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1102">
        <w:rPr>
          <w:rFonts w:eastAsia="Times New Roman" w:cs="Arial"/>
          <w:szCs w:val="24"/>
          <w:lang w:eastAsia="hr-HR"/>
        </w:rPr>
        <w:t xml:space="preserve">1. </w:t>
      </w:r>
      <w:r>
        <w:rPr>
          <w:rFonts w:eastAsia="Times New Roman" w:cs="Arial"/>
          <w:szCs w:val="24"/>
          <w:lang w:eastAsia="hr-HR"/>
        </w:rPr>
        <w:t>Donošenje odluke o načinu unovčenja stečajne mase</w:t>
      </w:r>
      <w:r w:rsidRPr="00F41102">
        <w:rPr>
          <w:rFonts w:eastAsia="Times New Roman" w:cs="Arial"/>
          <w:szCs w:val="24"/>
          <w:lang w:eastAsia="hr-HR"/>
        </w:rPr>
        <w:t>.</w:t>
      </w:r>
    </w:p>
    <w:p w:rsidR="00323C67" w:rsidP="00323C67" w:rsidRDefault="00323C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1102">
        <w:rPr>
          <w:rFonts w:eastAsia="Times New Roman" w:cs="Arial"/>
          <w:szCs w:val="24"/>
          <w:lang w:eastAsia="hr-HR"/>
        </w:rPr>
        <w:t>2. Razno.</w:t>
      </w:r>
    </w:p>
    <w:p w:rsidRPr="006B7EE4" w:rsidR="00323C67" w:rsidP="00323C67" w:rsidRDefault="00323C67">
      <w:pPr>
        <w:spacing w:after="0" w:line="240" w:lineRule="auto"/>
        <w:ind w:firstLine="708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="00323C67" w:rsidP="00323C67" w:rsidRDefault="00F37DF5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Stečajn</w:t>
      </w:r>
      <w:r>
        <w:rPr>
          <w:rFonts w:eastAsia="Times New Roman" w:cs="Arial"/>
          <w:bCs/>
          <w:szCs w:val="24"/>
          <w:lang w:eastAsia="hr-HR"/>
        </w:rPr>
        <w:t>a</w:t>
      </w:r>
      <w:r w:rsidRPr="006B7EE4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 xml:space="preserve">ica navodi da je u spis dostavila procjenu prava građenja koju je ishodilo društvo KOCKA d.o.o., te je procjena data na iznos od 1.200,00 eura. </w:t>
      </w:r>
    </w:p>
    <w:p w:rsidR="00274B67" w:rsidP="00323C67" w:rsidRDefault="00274B6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Elektroničkom poštom je punomoćnik društva KOCKA d.o.o. dostavio stečajnoj upraviteljici ponudu za kupnju prava građenja u iznosu od 4.000,00 eura. Stečajna upraviteljica navodi da je predložila tom društvu da kupi pravo građenja za cijenu koja bi namirila sve tražbine vjerovnika i troškove postupka, međutim na to nije dobila odgovor. Smatra oportunim da se pravo građenja izloži prodaji jer je moguće da bi se postigla i povoljnija cijena od ponuđene, s obzirom da na tom području postoje razne vile, što ukazuje na interesantnost tog područja glede prodaje nekretnina.</w:t>
      </w:r>
    </w:p>
    <w:p w:rsidR="00323C67" w:rsidP="00323C67" w:rsidRDefault="00323C6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323C67" w:rsidP="00323C67" w:rsidRDefault="00323C6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Vjerovnik Republika Hrvatska donosi odluku da</w:t>
      </w:r>
      <w:r w:rsidR="00274B67">
        <w:rPr>
          <w:rFonts w:eastAsia="Times New Roman" w:cs="Arial"/>
          <w:bCs/>
          <w:szCs w:val="24"/>
          <w:lang w:eastAsia="hr-HR"/>
        </w:rPr>
        <w:t xml:space="preserve"> s</w:t>
      </w:r>
      <w:r w:rsidRPr="006B7EE4" w:rsidR="00274B67">
        <w:rPr>
          <w:rFonts w:eastAsia="Times New Roman" w:cs="Arial"/>
          <w:bCs/>
          <w:szCs w:val="24"/>
          <w:lang w:eastAsia="hr-HR"/>
        </w:rPr>
        <w:t>tečajn</w:t>
      </w:r>
      <w:r w:rsidR="00274B67">
        <w:rPr>
          <w:rFonts w:eastAsia="Times New Roman" w:cs="Arial"/>
          <w:bCs/>
          <w:szCs w:val="24"/>
          <w:lang w:eastAsia="hr-HR"/>
        </w:rPr>
        <w:t>a</w:t>
      </w:r>
      <w:r w:rsidRPr="006B7EE4" w:rsidR="00274B67">
        <w:rPr>
          <w:rFonts w:eastAsia="Times New Roman" w:cs="Arial"/>
          <w:bCs/>
          <w:szCs w:val="24"/>
          <w:lang w:eastAsia="hr-HR"/>
        </w:rPr>
        <w:t xml:space="preserve"> upravitelj</w:t>
      </w:r>
      <w:r w:rsidR="00274B67">
        <w:rPr>
          <w:rFonts w:eastAsia="Times New Roman" w:cs="Arial"/>
          <w:bCs/>
          <w:szCs w:val="24"/>
          <w:lang w:eastAsia="hr-HR"/>
        </w:rPr>
        <w:t>ica pribavi procjenu prava građenja s obzirom na rok trajanja tog prava</w:t>
      </w:r>
      <w:r w:rsidR="003F2871">
        <w:rPr>
          <w:rFonts w:eastAsia="Times New Roman" w:cs="Arial"/>
          <w:bCs/>
          <w:szCs w:val="24"/>
          <w:lang w:eastAsia="hr-HR"/>
        </w:rPr>
        <w:t xml:space="preserve"> propisanog zakonom</w:t>
      </w:r>
      <w:r w:rsidR="00274B67">
        <w:rPr>
          <w:rFonts w:eastAsia="Times New Roman" w:cs="Arial"/>
          <w:bCs/>
          <w:szCs w:val="24"/>
          <w:lang w:eastAsia="hr-HR"/>
        </w:rPr>
        <w:t xml:space="preserve">. </w:t>
      </w:r>
      <w:r w:rsidR="00274B67">
        <w:rPr>
          <w:rFonts w:eastAsia="Times New Roman" w:cs="Arial"/>
          <w:bCs/>
          <w:szCs w:val="24"/>
          <w:lang w:eastAsia="hr-HR"/>
        </w:rPr>
        <w:lastRenderedPageBreak/>
        <w:t xml:space="preserve">Nakon toga se predlaže zakazati ročište radi utvrđenja vrijednosti prava građenja radi prodaje. </w:t>
      </w:r>
    </w:p>
    <w:p w:rsidR="00274B67" w:rsidP="00323C67" w:rsidRDefault="00274B6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Donosi se odluka da se unovčenje prava građenja provede prikupljanjem ponuda putem Financijske agencije. O uvjetima unovčenja odlučiti će se nakon pribavljanja procjene.</w:t>
      </w:r>
    </w:p>
    <w:p w:rsidRPr="006B7EE4" w:rsidR="00323C67" w:rsidP="003F2871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Prelazi se na točku 2. dnevnog reda:</w:t>
      </w:r>
    </w:p>
    <w:p w:rsidR="00323C67" w:rsidP="00323C67" w:rsidRDefault="003F2871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Stečajn</w:t>
      </w:r>
      <w:r>
        <w:rPr>
          <w:rFonts w:eastAsia="Times New Roman" w:cs="Arial"/>
          <w:bCs/>
          <w:szCs w:val="24"/>
          <w:lang w:eastAsia="hr-HR"/>
        </w:rPr>
        <w:t>a</w:t>
      </w:r>
      <w:r w:rsidRPr="006B7EE4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 predlaže da sud uputi potražnicu za vozilo N3 MAN, 26.414, F2001, reg. oznake PU 1476 C, proizveden 2000., broj šasije WMAT37ZZZYW040462, s obzirom da do danas nema rezultata na potražnicu stečajne upraviteljice.</w:t>
      </w:r>
    </w:p>
    <w:p w:rsidR="00323C67" w:rsidP="00323C67" w:rsidRDefault="00323C6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323C67" w:rsidP="00323C67" w:rsidRDefault="00323C6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F2871" w:rsidR="00323C67" w:rsidP="00323C67" w:rsidRDefault="00323C6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F2871" w:rsidR="00323C67" w:rsidP="00323C67" w:rsidRDefault="00323C6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F2871">
        <w:rPr>
          <w:rFonts w:eastAsia="Times New Roman" w:cs="Arial"/>
          <w:bCs/>
          <w:szCs w:val="24"/>
          <w:lang w:eastAsia="hr-HR"/>
        </w:rPr>
        <w:tab/>
        <w:t>S obzirom da se ročište održava na daljinu, nazočn</w:t>
      </w:r>
      <w:r w:rsidRPr="003F2871" w:rsidR="003F2871">
        <w:rPr>
          <w:rFonts w:eastAsia="Times New Roman" w:cs="Arial"/>
          <w:bCs/>
          <w:szCs w:val="24"/>
          <w:lang w:eastAsia="hr-HR"/>
        </w:rPr>
        <w:t>e</w:t>
      </w:r>
      <w:r w:rsidRPr="003F2871">
        <w:rPr>
          <w:rFonts w:eastAsia="Times New Roman" w:cs="Arial"/>
          <w:bCs/>
          <w:szCs w:val="24"/>
          <w:lang w:eastAsia="hr-HR"/>
        </w:rPr>
        <w:t xml:space="preserve"> potvrđuju da su</w:t>
      </w:r>
      <w:r w:rsidRPr="003F2871" w:rsidR="003F2871">
        <w:rPr>
          <w:rFonts w:eastAsia="Times New Roman" w:cs="Arial"/>
          <w:bCs/>
          <w:szCs w:val="24"/>
          <w:lang w:eastAsia="hr-HR"/>
        </w:rPr>
        <w:t xml:space="preserve"> tijek sastava zapisnika pratile</w:t>
      </w:r>
      <w:r w:rsidRPr="003F2871">
        <w:rPr>
          <w:rFonts w:eastAsia="Times New Roman" w:cs="Arial"/>
          <w:bCs/>
          <w:szCs w:val="24"/>
          <w:lang w:eastAsia="hr-HR"/>
        </w:rPr>
        <w:t xml:space="preserve"> putem zvučnika i putem ekrana na svojim računalima te da nemaju prigovora na sastav zapisnika koji neće potpisivati a objaviti će se na e-Oglasnoj ploči suda.</w:t>
      </w:r>
    </w:p>
    <w:p w:rsidRPr="003F2871" w:rsidR="00323C67" w:rsidP="00323C67" w:rsidRDefault="00323C6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323C67" w:rsidP="00323C67" w:rsidRDefault="00323C67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 xml:space="preserve">  Dovršeno u </w:t>
      </w:r>
      <w:r w:rsidR="003F2871">
        <w:rPr>
          <w:rFonts w:eastAsia="Times New Roman" w:cs="Arial"/>
          <w:bCs/>
          <w:szCs w:val="24"/>
          <w:lang w:eastAsia="hr-HR"/>
        </w:rPr>
        <w:t>10</w:t>
      </w:r>
      <w:r w:rsidRPr="006B7EE4">
        <w:rPr>
          <w:rFonts w:eastAsia="Times New Roman" w:cs="Arial"/>
          <w:bCs/>
          <w:szCs w:val="24"/>
          <w:lang w:eastAsia="hr-HR"/>
        </w:rPr>
        <w:t>:</w:t>
      </w:r>
      <w:r w:rsidR="003F2871">
        <w:rPr>
          <w:rFonts w:eastAsia="Times New Roman" w:cs="Arial"/>
          <w:bCs/>
          <w:szCs w:val="24"/>
          <w:lang w:eastAsia="hr-HR"/>
        </w:rPr>
        <w:t>25</w:t>
      </w:r>
      <w:r w:rsidRPr="006B7EE4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 xml:space="preserve">       </w:t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  <w:t xml:space="preserve">       Sutkinja     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         Stečajna</w:t>
      </w:r>
      <w:r w:rsidRPr="006B7EE4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 xml:space="preserve">    </w:t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6B7EE4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6B7EE4">
        <w:rPr>
          <w:rFonts w:eastAsia="Times New Roman" w:cs="Arial"/>
          <w:bCs/>
          <w:szCs w:val="24"/>
          <w:lang w:eastAsia="hr-HR"/>
        </w:rPr>
        <w:tab/>
        <w:t xml:space="preserve">          Vjerovnici</w:t>
      </w:r>
      <w:r w:rsidRPr="006B7EE4">
        <w:rPr>
          <w:rFonts w:eastAsia="Times New Roman" w:cs="Arial"/>
          <w:bCs/>
          <w:szCs w:val="24"/>
          <w:lang w:eastAsia="hr-HR"/>
        </w:rPr>
        <w:tab/>
      </w:r>
    </w:p>
    <w:p w:rsidRPr="006B7EE4" w:rsidR="00323C67" w:rsidP="00323C67" w:rsidRDefault="00323C6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B7EE4" w:rsidR="00323C67" w:rsidP="00323C67" w:rsidRDefault="00323C6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323C67" w:rsidP="00323C67" w:rsidRDefault="00323C67"/>
    <w:p w:rsidR="002410FA" w:rsidRDefault="002410FA"/>
    <w:sectPr w:rsidR="002410FA" w:rsidSect="00FF2C6B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23C67" w:rsidP="00323C67" w:rsidRDefault="00323C67">
      <w:pPr>
        <w:spacing w:after="0" w:line="240" w:lineRule="auto"/>
      </w:pPr>
      <w:r>
        <w:separator/>
      </w:r>
    </w:p>
  </w:endnote>
  <w:endnote w:type="continuationSeparator" w:id="0">
    <w:p w:rsidR="00323C67" w:rsidP="00323C67" w:rsidRDefault="00323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23C67" w:rsidP="00323C67" w:rsidRDefault="00323C67">
      <w:pPr>
        <w:spacing w:after="0" w:line="240" w:lineRule="auto"/>
      </w:pPr>
      <w:r>
        <w:separator/>
      </w:r>
    </w:p>
  </w:footnote>
  <w:footnote w:type="continuationSeparator" w:id="0">
    <w:p w:rsidR="00323C67" w:rsidP="00323C67" w:rsidRDefault="00323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323C6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AA7638">
    <w:pPr>
      <w:pStyle w:val="Zaglavlje"/>
    </w:pPr>
  </w:p>
</w:hdr>
</file>

<file path=word/header2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600" w:rsidR="0037515D" w:rsidP="00E72846" w:rsidRDefault="00323C67">
    <w:pPr>
      <w:pStyle w:val="Zaglavlje"/>
      <w:framePr w:wrap="around" w:hAnchor="margin" w:vAnchor="text" w:xAlign="center" w:y="1"/>
      <w:rPr>
        <w:rStyle w:val="Brojstranice"/>
      </w:rPr>
    </w:pPr>
    <w:r w:rsidRPr="000A1600">
      <w:rPr>
        <w:rStyle w:val="Brojstranice"/>
      </w:rPr>
      <w:fldChar w:fldCharType="begin"/>
    </w:r>
    <w:r w:rsidRPr="000A1600">
      <w:rPr>
        <w:rStyle w:val="Brojstranice"/>
      </w:rPr>
      <w:instrText xml:space="preserve">PAGE  </w:instrText>
    </w:r>
    <w:r w:rsidRPr="000A1600">
      <w:rPr>
        <w:rStyle w:val="Brojstranice"/>
      </w:rPr>
      <w:fldChar w:fldCharType="separate"/>
    </w:r>
    <w:r w:rsidR="00AA7638">
      <w:rPr>
        <w:rStyle w:val="Brojstranice"/>
        <w:noProof/>
      </w:rPr>
      <w:t>2</w:t>
    </w:r>
    <w:r w:rsidRPr="000A1600">
      <w:rPr>
        <w:rStyle w:val="Brojstranice"/>
      </w:rPr>
      <w:fldChar w:fldCharType="end"/>
    </w:r>
  </w:p>
  <w:p w:rsidRPr="00EB568A" w:rsidR="0037515D" w:rsidP="006B7EE4" w:rsidRDefault="00323C67">
    <w:pPr>
      <w:ind w:left="2832"/>
      <w:jc w:val="right"/>
    </w:pPr>
    <w:r>
      <w:tab/>
    </w:r>
    <w:r w:rsidRPr="000A1600">
      <w:tab/>
      <w:t xml:space="preserve">                                                                </w:t>
    </w:r>
    <w:r>
      <w:t xml:space="preserve">                          </w:t>
    </w:r>
    <w:r w:rsidRPr="006B7EE4">
      <w:t>St-14/</w:t>
    </w:r>
    <w:r w:rsidRPr="005E415A">
      <w:t>2023-</w:t>
    </w:r>
    <w:r w:rsidRPr="005E415A" w:rsidR="005E415A">
      <w:t>58</w:t>
    </w:r>
  </w:p>
  <w:p w:rsidR="00747C40" w:rsidRDefault="00AA7638">
    <w:pPr>
      <w:pStyle w:val="Zaglavlje"/>
    </w:pPr>
  </w:p>
</w:hdr>
</file>

<file path=word/settings.xml><?xml version="1.0" encoding="utf-8"?>
<w: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C67"/>
    <w:rsid w:val="002410FA"/>
    <w:rsid w:val="00274B67"/>
    <w:rsid w:val="00323C67"/>
    <w:rsid w:val="003F2871"/>
    <w:rsid w:val="004637AB"/>
    <w:rsid w:val="005E415A"/>
    <w:rsid w:val="009B2D88"/>
    <w:rsid w:val="00AA7638"/>
    <w:rsid w:val="00F37DF5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8E634367-F809-4BE3-A075-FF18260B13B1}"/>
</w:settings>
</file>

<file path=word/styles.xml><?xml version="1.0" encoding="utf-8"?>
<w:styl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23C67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23C6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323C67"/>
  </w:style>
  <w:style w:type="character" w:styleId="Brojstranice">
    <w:name w:val="page number"/>
    <w:basedOn w:val="Zadanifontodlomka"/>
    <w:rsid w:val="00323C67"/>
  </w:style>
  <w:style w:type="paragraph" w:styleId="Podnoje">
    <w:name w:val="footer"/>
    <w:basedOn w:val="Normal"/>
    <w:link w:val="PodnojeChar"/>
    <w:uiPriority w:val="99"/>
    <w:unhideWhenUsed/>
    <w:rsid w:val="00323C6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23C67"/>
  </w:style>
  <w:style w:type="character" w:styleId="Tekstrezerviranogmjesta">
    <w:name w:val="Placeholder Text"/>
    <w:basedOn w:val="Zadanifontodlomka"/>
    <w:uiPriority w:val="99"/>
    <w:semiHidden/>
    <w:rsid w:val="00AA76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7638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A7638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A763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A763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5. prosinca 2024.</izvorni_sadrzaj>
    <derivirana_varijabla naziv="DomainObject.StvarniPocetakDatum_1">5. prosinca 2024.</derivirana_varijabla>
  </DomainObject.StvarniPocetakDatum>
  <DomainObject.StvarniZavrsetakDatum>
    <izvorni_sadrzaj>5. prosinca 2024.</izvorni_sadrzaj>
    <derivirana_varijabla naziv="DomainObject.StvarniZavrsetakDatum_1">5. prosinca 2024.</derivirana_varijabla>
  </DomainObject.StvarniZavrsetakDatum>
  <DomainObject.PlaniraniZavrsetakDatum>
    <izvorni_sadrzaj>5. prosinca 2024.</izvorni_sadrzaj>
    <derivirana_varijabla naziv="DomainObject.PlaniraniZavrsetakDatum_1">5. prosinca 2024.</derivirana_varijabla>
  </DomainObject.PlaniraniZavrsetakDatum>
  <DomainObject.PlaniraniPocetakDatum>
    <izvorni_sadrzaj>5. prosinca 2024.</izvorni_sadrzaj>
    <derivirana_varijabla naziv="DomainObject.PlaniraniPocetakDatum_1">5. prosinca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prosinca 2024.</izvorni_sadrzaj>
    <derivirana_varijabla naziv="DomainObject.Zapisnik.DatumKreiranja_1">5. prosinca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St-14/2023-58</izvorni_sadrzaj>
    <derivirana_varijabla naziv="DomainObject.Zapisnik.Oznaka_1">St-14/2023-58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prosinca 2022.</izvorni_sadrzaj>
    <derivirana_varijabla naziv="DomainObject.Predmet.DatumIzradeOptuznogAkta_1">30. prosinca 2022.</derivirana_varijabla>
  </DomainObject.Predmet.DatumIzradeOptuznogAkta>
  <DomainObject.Predmet.DatumIzradeOptuznogAktaFormated>
    <izvorni_sadrzaj>30.12.2022.</izvorni_sadrzaj>
    <derivirana_varijabla naziv="DomainObject.Predmet.DatumIzradeOptuznogAktaFormated_1">30.12.2022.</derivirana_varijabla>
  </DomainObject.Predmet.DatumIzradeOptuznogAktaFormated>
  <DomainObject.Predmet.DatumOsnivanja>
    <izvorni_sadrzaj>9. siječnja 2023.</izvorni_sadrzaj>
    <derivirana_varijabla naziv="DomainObject.Predmet.DatumOsnivanja_1">9.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siječnja 2023.</izvorni_sadrzaj>
    <derivirana_varijabla naziv="DomainObject.Predmet.DatumPrimitkaOptuznogAkta_1">5.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iznos na prijedlogu iskazan u kunama-preračunato u EUR</izvorni_sadrzaj>
    <derivirana_varijabla naziv="DomainObject.Predmet.Opis_1">iznos na prijedlogu iskazan u kunama-preračunato u EUR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St-14/2023</izvorni_sadrzaj>
    <derivirana_varijabla naziv="DomainObject.Predmet.OznakaBroj_1">St-14/2023</derivirana_varijabla>
  </DomainObject.Predmet.OznakaBroj>
  <DomainObject.Predmet.OznakaBrojOptuznogAkta>
    <izvorni_sadrzaj>04-06-22-6163</izvorni_sadrzaj>
    <derivirana_varijabla naziv="DomainObject.Predmet.OznakaBrojOptuznogAkta_1">04-06-22-6163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KOBAŠ PRIJEVOZ j.d.o.o. Šišan</izvorni_sadrzaj>
    <derivirana_varijabla naziv="DomainObject.Predmet.ProtustrankaFormated_1">  KOBAŠ PRIJEVOZ j.d.o.o. Šišan</derivirana_varijabla>
  </DomainObject.Predmet.ProtustrankaFormated>
  <DomainObject.Predmet.ProtustrankaFormatedOIB>
    <izvorni_sadrzaj>  KOBAŠ PRIJEVOZ j.d.o.o. Šišan, OIB 92937648344</izvorni_sadrzaj>
    <derivirana_varijabla naziv="DomainObject.Predmet.ProtustrankaFormatedOIB_1">  KOBAŠ PRIJEVOZ j.d.o.o. Šišan, OIB 92937648344</derivirana_varijabla>
  </DomainObject.Predmet.ProtustrankaFormatedOIB>
  <DomainObject.Predmet.ProtustrankaFormatedWithAdress>
    <izvorni_sadrzaj> KOBAŠ PRIJEVOZ j.d.o.o. Šišan, Ulica Giuseppea Trombe 110, 52100 Šišan</izvorni_sadrzaj>
    <derivirana_varijabla naziv="DomainObject.Predmet.ProtustrankaFormatedWithAdress_1"> KOBAŠ PRIJEVOZ j.d.o.o. Šišan, Ulica Giuseppea Trombe 110, 52100 Šišan</derivirana_varijabla>
  </DomainObject.Predmet.ProtustrankaFormatedWithAdress>
  <DomainObject.Predmet.ProtustrankaFormatedWithAdressOIB>
    <izvorni_sadrzaj> KOBAŠ PRIJEVOZ j.d.o.o. Šišan, OIB 92937648344, Ulica Giuseppea Trombe 110, 52100 Šišan</izvorni_sadrzaj>
    <derivirana_varijabla naziv="DomainObject.Predmet.ProtustrankaFormatedWithAdressOIB_1"> KOBAŠ PRIJEVOZ j.d.o.o. Šišan, OIB 92937648344, Ulica Giuseppea Trombe 110, 52100 Šišan</derivirana_varijabla>
  </DomainObject.Predmet.ProtustrankaFormatedWithAdressOIB>
  <DomainObject.Predmet.ProtustrankaWithAdress>
    <izvorni_sadrzaj>KOBAŠ PRIJEVOZ j.d.o.o. Šišan Ulica Giuseppea Trombe 110, 52100 Šišan</izvorni_sadrzaj>
    <derivirana_varijabla naziv="DomainObject.Predmet.ProtustrankaWithAdress_1">KOBAŠ PRIJEVOZ j.d.o.o. Šišan Ulica Giuseppea Trombe 110, 52100 Šišan</derivirana_varijabla>
  </DomainObject.Predmet.ProtustrankaWithAdress>
  <DomainObject.Predmet.ProtustrankaWithAdressOIB>
    <izvorni_sadrzaj>KOBAŠ PRIJEVOZ j.d.o.o. Šišan, OIB 92937648344, Ulica Giuseppea Trombe 110, 52100 Šišan</izvorni_sadrzaj>
    <derivirana_varijabla naziv="DomainObject.Predmet.ProtustrankaWithAdressOIB_1">KOBAŠ PRIJEVOZ j.d.o.o. Šišan, OIB 92937648344, Ulica Giuseppea Trombe 110, 52100 Šišan</derivirana_varijabla>
  </DomainObject.Predmet.ProtustrankaWithAdressOIB>
  <DomainObject.Predmet.ProtustrankaNazivFormated>
    <izvorni_sadrzaj>KOBAŠ PRIJEVOZ j.d.o.o. Šišan</izvorni_sadrzaj>
    <derivirana_varijabla naziv="DomainObject.Predmet.ProtustrankaNazivFormated_1">KOBAŠ PRIJEVOZ j.d.o.o. Šišan</derivirana_varijabla>
  </DomainObject.Predmet.ProtustrankaNazivFormated>
  <DomainObject.Predmet.ProtustrankaNazivFormatedOIB>
    <izvorni_sadrzaj>KOBAŠ PRIJEVOZ j.d.o.o. Šišan, OIB 92937648344</izvorni_sadrzaj>
    <derivirana_varijabla naziv="DomainObject.Predmet.ProtustrankaNazivFormatedOIB_1">KOBAŠ PRIJEVOZ j.d.o.o. Šišan, OIB 92937648344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OTP banka dioničko društvo</izvorni_sadrzaj>
    <derivirana_varijabla naziv="DomainObject.Predmet.StrankaFormated_1">  Financijska agencija (FINA); OTP banka dioničko društvo</derivirana_varijabla>
  </DomainObject.Predmet.StrankaFormated>
  <DomainObject.Predmet.StrankaFormatedOIB>
    <izvorni_sadrzaj>  Financijska agencija (FINA), OIB 85821130368; OTP banka dioničko društvo, OIB 52508873833</izvorni_sadrzaj>
    <derivirana_varijabla naziv="DomainObject.Predmet.StrankaFormatedOIB_1">  Financijska agencija (FINA), OIB 85821130368; OTP banka dioničko društvo, OIB 52508873833</derivirana_varijabla>
  </DomainObject.Predmet.StrankaFormatedOIB>
  <DomainObject.Predmet.StrankaFormatedWithAdress>
    <izvorni_sadrzaj> Financijska agencija (FINA), GIARDINI 5, 52100 Pula; OTP banka dioničko društvo, Ulica Domovinskog rata 61, 21000 Split</izvorni_sadrzaj>
    <derivirana_varijabla naziv="DomainObject.Predmet.StrankaFormatedWithAdress_1"> Financijska agencija (FINA), GIARDINI 5, 52100 Pula; OTP banka dioničko društvo, Ulica Domovinskog rata 61, 21000 Split</derivirana_varijabla>
  </DomainObject.Predmet.StrankaFormatedWithAdress>
  <DomainObject.Predmet.StrankaFormatedWithAdressOIB>
    <izvorni_sadrzaj> Financijska agencija (FINA), OIB 85821130368, GIARDINI 5, 52100 Pula; OTP banka dioničko društvo, OIB 52508873833, Ulica Domovinskog rata 61, 21000 Split</izvorni_sadrzaj>
    <derivirana_varijabla naziv="DomainObject.Predmet.StrankaFormatedWithAdressOIB_1"> Financijska agencija (FINA), OIB 85821130368, GIARDINI 5, 52100 Pula; OTP banka dioničko društvo, OIB 52508873833, Ulica Domovinskog rata 61, 21000 Split</derivirana_varijabla>
  </DomainObject.Predmet.StrankaFormatedWithAdressOIB>
  <DomainObject.Predmet.StrankaWithAdress>
    <izvorni_sadrzaj>Financijska agencija (FINA) GIARDINI 5,52100 Pula,OTP banka dioničko društvo Ulica Domovinskog rata 61,21000 Split</izvorni_sadrzaj>
    <derivirana_varijabla naziv="DomainObject.Predmet.StrankaWithAdress_1">Financijska agencija (FINA) GIARDINI 5,52100 Pula,OTP banka dioničko društvo Ulica Domovinskog rata 61,21000 Split</derivirana_varijabla>
  </DomainObject.Predmet.StrankaWithAdress>
  <DomainObject.Predmet.StrankaWithAdressOIB>
    <izvorni_sadrzaj>Financijska agencija (FINA), OIB 85821130368, GIARDINI 5,52100 Pula,OTP banka dioničko društvo, OIB 52508873833, Ulica Domovinskog rata 61,21000 Split</izvorni_sadrzaj>
    <derivirana_varijabla naziv="DomainObject.Predmet.StrankaWithAdressOIB_1">Financijska agencija (FINA), OIB 85821130368, GIARDINI 5,52100 Pula,OTP banka dioničko društvo, OIB 52508873833, Ulica Domovinskog rata 61,21000 Split</derivirana_varijabla>
  </DomainObject.Predmet.StrankaWithAdressOIB>
  <DomainObject.Predmet.StrankaNazivFormated>
    <izvorni_sadrzaj>Financijska agencija (FINA),OTP banka dioničko društvo</izvorni_sadrzaj>
    <derivirana_varijabla naziv="DomainObject.Predmet.StrankaNazivFormated_1">Financijska agencija (FINA),OTP banka dioničko društvo</derivirana_varijabla>
  </DomainObject.Predmet.StrankaNazivFormated>
  <DomainObject.Predmet.StrankaNazivFormatedOIB>
    <izvorni_sadrzaj>Financijska agencija (FINA), OIB 85821130368,OTP banka dioničko društvo, OIB 52508873833</izvorni_sadrzaj>
    <derivirana_varijabla naziv="DomainObject.Predmet.StrankaNazivFormatedOIB_1">Financijska agencija (FINA), OIB 85821130368,OTP banka dioničko društvo,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14071.38</izvorni_sadrzaj>
    <derivirana_varijabla naziv="DomainObject.Predmet.TrenutnaVrijednost_1">14071.38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OTP banka dioničko društvo</item>
    </izvorni_sadrzaj>
    <derivirana_varijabla naziv="DomainObject.Predmet.StrankaListFormated_1">
      <item>Financijska agencija (FINA)</item>
      <item>OTP banka dioničko društvo</item>
    </derivirana_varijabla>
  </DomainObject.Predmet.StrankaListFormated>
  <DomainObject.Predmet.StrankaListFormatedOIB>
    <izvorni_sadrzaj>
      <item>Financijska agencija (FINA), OIB 85821130368</item>
      <item>OTP banka dioničko društvo, OIB 52508873833</item>
    </izvorni_sadrzaj>
    <derivirana_varijabla naziv="DomainObject.Predmet.StrankaListFormatedOIB_1">
      <item>Financijska agencija (FINA), OIB 85821130368</item>
      <item>OTP banka dioničko društvo, OIB 52508873833</item>
    </derivirana_varijabla>
  </DomainObject.Predmet.StrankaListFormatedOIB>
  <DomainObject.Predmet.StrankaListFormatedWithAdress>
    <izvorni_sadrzaj>
      <item>Financijska agencija (FINA), GIARDINI 5, 52100 Pula</item>
      <item>OTP banka dioničko društvo, Ulica Domovinskog rata 61, 21000 Split</item>
    </izvorni_sadrzaj>
    <derivirana_varijabla naziv="DomainObject.Predmet.StrankaListFormatedWithAdress_1">
      <item>Financijska agencija (FINA), GIARDINI 5, 52100 Pula</item>
      <item>OTP banka dioničko društvo, Ulica Domovinskog rata 61, 21000 Split</item>
    </derivirana_varijabla>
  </DomainObject.Predmet.StrankaListFormatedWithAdress>
  <DomainObject.Predmet.StrankaListFormatedWithAdressOIB>
    <izvorni_sadrzaj>
      <item>Financijska agencija (FINA), OIB 85821130368, GIARDINI 5, 52100 Pula</item>
      <item>OTP banka dioničko društvo, OIB 52508873833, Ulica Domovinskog rata 61, 21000 Split</item>
    </izvorni_sadrzaj>
    <derivirana_varijabla naziv="DomainObject.Predmet.StrankaListFormatedWithAdressOIB_1">
      <item>Financijska agencija (FINA), OIB 85821130368, GIARDINI 5, 52100 Pula</item>
      <item>OTP banka dioničko društvo, OIB 52508873833, Ulica Domovinskog rata 61, 21000 Split</item>
    </derivirana_varijabla>
  </DomainObject.Predmet.StrankaListFormatedWithAdressOIB>
  <DomainObject.Predmet.StrankaListNazivFormated>
    <izvorni_sadrzaj>
      <item>Financijska agencija (FINA)</item>
      <item>OTP banka dioničko društvo</item>
    </izvorni_sadrzaj>
    <derivirana_varijabla naziv="DomainObject.Predmet.StrankaListNazivFormated_1">
      <item>Financijska agencija (FINA)</item>
      <item>OTP banka dioničko društvo</item>
    </derivirana_varijabla>
  </DomainObject.Predmet.StrankaListNazivFormated>
  <DomainObject.Predmet.StrankaListNazivFormatedOIB>
    <izvorni_sadrzaj>
      <item>Financijska agencija (FINA), OIB 85821130368</item>
      <item>OTP banka dioničko društvo, OIB 52508873833</item>
    </izvorni_sadrzaj>
    <derivirana_varijabla naziv="DomainObject.Predmet.StrankaListNazivFormatedOIB_1">
      <item>Financijska agencija (FINA), OIB 85821130368</item>
      <item>OTP banka dioničko društvo, OIB 52508873833</item>
    </derivirana_varijabla>
  </DomainObject.Predmet.StrankaListNazivFormatedOIB>
  <DomainObject.Predmet.ProtuStrankaListFormated>
    <izvorni_sadrzaj>
      <item>KOBAŠ PRIJEVOZ j.d.o.o. Šišan</item>
    </izvorni_sadrzaj>
    <derivirana_varijabla naziv="DomainObject.Predmet.ProtuStrankaListFormated_1">
      <item>KOBAŠ PRIJEVOZ j.d.o.o. Šišan</item>
    </derivirana_varijabla>
  </DomainObject.Predmet.ProtuStrankaListFormated>
  <DomainObject.Predmet.ProtuStrankaListFormatedOIB>
    <izvorni_sadrzaj>
      <item>KOBAŠ PRIJEVOZ j.d.o.o. Šišan, OIB 92937648344</item>
    </izvorni_sadrzaj>
    <derivirana_varijabla naziv="DomainObject.Predmet.ProtuStrankaListFormatedOIB_1">
      <item>KOBAŠ PRIJEVOZ j.d.o.o. Šišan, OIB 92937648344</item>
    </derivirana_varijabla>
  </DomainObject.Predmet.ProtuStrankaListFormatedOIB>
  <DomainObject.Predmet.ProtuStrankaListFormatedWithAdress>
    <izvorni_sadrzaj>
      <item>KOBAŠ PRIJEVOZ j.d.o.o. Šišan, Ulica Giuseppea Trombe 110, 52100 Šišan</item>
    </izvorni_sadrzaj>
    <derivirana_varijabla naziv="DomainObject.Predmet.ProtuStrankaListFormatedWithAdress_1">
      <item>KOBAŠ PRIJEVOZ j.d.o.o. Šišan, Ulica Giuseppea Trombe 110, 52100 Šišan</item>
    </derivirana_varijabla>
  </DomainObject.Predmet.ProtuStrankaListFormatedWithAdress>
  <DomainObject.Predmet.ProtuStrankaListFormatedWithAdressOIB>
    <izvorni_sadrzaj>
      <item>KOBAŠ PRIJEVOZ j.d.o.o. Šišan, OIB 92937648344, Ulica Giuseppea Trombe 110, 52100 Šišan</item>
    </izvorni_sadrzaj>
    <derivirana_varijabla naziv="DomainObject.Predmet.ProtuStrankaListFormatedWithAdressOIB_1">
      <item>KOBAŠ PRIJEVOZ j.d.o.o. Šišan, OIB 92937648344, Ulica Giuseppea Trombe 110, 52100 Šišan</item>
    </derivirana_varijabla>
  </DomainObject.Predmet.ProtuStrankaListFormatedWithAdressOIB>
  <DomainObject.Predmet.ProtuStrankaListNazivFormated>
    <izvorni_sadrzaj>
      <item>KOBAŠ PRIJEVOZ j.d.o.o. Šišan</item>
    </izvorni_sadrzaj>
    <derivirana_varijabla naziv="DomainObject.Predmet.ProtuStrankaListNazivFormated_1">
      <item>KOBAŠ PRIJEVOZ j.d.o.o. Šišan</item>
    </derivirana_varijabla>
  </DomainObject.Predmet.ProtuStrankaListNazivFormated>
  <DomainObject.Predmet.ProtuStrankaListNazivFormatedOIB>
    <izvorni_sadrzaj>
      <item>KOBAŠ PRIJEVOZ j.d.o.o. Šišan, OIB 92937648344</item>
    </izvorni_sadrzaj>
    <derivirana_varijabla naziv="DomainObject.Predmet.ProtuStrankaListNazivFormatedOIB_1">
      <item>KOBAŠ PRIJEVOZ j.d.o.o. Šišan, OIB 92937648344</item>
    </derivirana_varijabla>
  </DomainObject.Predmet.ProtuStrankaListNazivFormatedOIB>
  <DomainObject.Predmet.OstaliListFormated>
    <izvorni_sadrzaj>
      <item>Zlatko Kobaš</item>
    </izvorni_sadrzaj>
    <derivirana_varijabla naziv="DomainObject.Predmet.OstaliListFormated_1">
      <item>Zlatko Kobaš</item>
    </derivirana_varijabla>
  </DomainObject.Predmet.OstaliListFormated>
  <DomainObject.Predmet.OstaliListFormatedOIB>
    <izvorni_sadrzaj>
      <item>Zlatko Kobaš, OIB 91401352560</item>
    </izvorni_sadrzaj>
    <derivirana_varijabla naziv="DomainObject.Predmet.OstaliListFormatedOIB_1">
      <item>Zlatko Kobaš, OIB 91401352560</item>
    </derivirana_varijabla>
  </DomainObject.Predmet.OstaliListFormatedOIB>
  <DomainObject.Predmet.OstaliListFormatedWithAdress>
    <izvorni_sadrzaj>
      <item>Zlatko Kobaš, Ul. Giuseppea Tromba 110, 52100 Šišan</item>
    </izvorni_sadrzaj>
    <derivirana_varijabla naziv="DomainObject.Predmet.OstaliListFormatedWithAdress_1">
      <item>Zlatko Kobaš, Ul. Giuseppea Tromba 110, 52100 Šišan</item>
    </derivirana_varijabla>
  </DomainObject.Predmet.OstaliListFormatedWithAdress>
  <DomainObject.Predmet.OstaliListFormatedWithAdressOIB>
    <izvorni_sadrzaj>
      <item>Zlatko Kobaš, OIB 91401352560, Ul. Giuseppea Tromba 110, 52100 Šišan</item>
    </izvorni_sadrzaj>
    <derivirana_varijabla naziv="DomainObject.Predmet.OstaliListFormatedWithAdressOIB_1">
      <item>Zlatko Kobaš, OIB 91401352560, Ul. Giuseppea Tromba 110, 52100 Šišan</item>
    </derivirana_varijabla>
  </DomainObject.Predmet.OstaliListFormatedWithAdressOIB>
  <DomainObject.Predmet.OstaliListNazivFormated>
    <izvorni_sadrzaj>
      <item>Zlatko Kobaš</item>
    </izvorni_sadrzaj>
    <derivirana_varijabla naziv="DomainObject.Predmet.OstaliListNazivFormated_1">
      <item>Zlatko Kobaš</item>
    </derivirana_varijabla>
  </DomainObject.Predmet.OstaliListNazivFormated>
  <DomainObject.Predmet.OstaliListNazivFormatedOIB>
    <izvorni_sadrzaj>
      <item>Zlatko Kobaš, OIB 91401352560</item>
    </izvorni_sadrzaj>
    <derivirana_varijabla naziv="DomainObject.Predmet.OstaliListNazivFormatedOIB_1">
      <item>Zlatko Kobaš, OIB 91401352560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prosinca 2024.</izvorni_sadrzaj>
    <derivirana_varijabla naziv="DomainObject.Datum_1">5. prosinca 2024.</derivirana_varijabla>
  </DomainObject.Datum>
  <DomainObject.PoslovniBrojDokumenta>
    <izvorni_sadrzaj>St-14/2023-58</izvorni_sadrzaj>
    <derivirana_varijabla naziv="DomainObject.PoslovniBrojDokumenta_1">St-14/2023-58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KOBAŠ PRIJEVOZ j.d.o.o. Šišan</izvorni_sadrzaj>
    <derivirana_varijabla naziv="DomainObject.Predmet.ProtustrankaIDrugi_1">KOBAŠ PRIJEVOZ j.d.o.o. Šišan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KOBAŠ PRIJEVOZ j.d.o.o. Šišan, OIB 92937648344, Ulica Giuseppea Trombe 110, 52100 Šišan</izvorni_sadrzaj>
    <derivirana_varijabla naziv="DomainObject.Predmet.ProtustrankaIDrugiAdressOIB_1">KOBAŠ PRIJEVOZ j.d.o.o. Šišan, OIB 92937648344, Ulica Giuseppea Trombe 110,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KOBAŠ PRIJEVOZ j.d.o.o. Šišan</item>
      <item>Financijska agencija (FINA)</item>
      <item>OTP banka dioničko društvo</item>
      <item>Zlatko Kobaš</item>
    </izvorni_sadrzaj>
    <derivirana_varijabla naziv="DomainObject.Predmet.SudioniciListNaziv_1">
      <item>KOBAŠ PRIJEVOZ j.d.o.o. Šišan</item>
      <item>Financijska agencija (FINA)</item>
      <item>OTP banka dioničko društvo</item>
      <item>Zlatko Kobaš</item>
    </derivirana_varijabla>
  </DomainObject.Predmet.SudioniciListNaziv>
  <DomainObject.Predmet.SudioniciListAdressOIB>
    <izvorni_sadrzaj>
      <item>KOBAŠ PRIJEVOZ j.d.o.o. Šišan, OIB 92937648344, Ulica Giuseppea Trombe 110,52100 Šišan</item>
      <item>Financijska agencija (FINA), OIB 85821130368, GIARDINI 5,52100 Pula</item>
      <item>OTP banka dioničko društvo, OIB 52508873833, Ulica Domovinskog rata 61,21000 Split</item>
      <item>Zlatko Kobaš, OIB 91401352560, Ul. Giuseppea Tromba 110,52100 Šišan</item>
    </izvorni_sadrzaj>
    <derivirana_varijabla naziv="DomainObject.Predmet.SudioniciListAdressOIB_1">
      <item>KOBAŠ PRIJEVOZ j.d.o.o. Šišan, OIB 92937648344, Ulica Giuseppea Trombe 110,52100 Šišan</item>
      <item>Financijska agencija (FINA), OIB 85821130368, GIARDINI 5,52100 Pula</item>
      <item>OTP banka dioničko društvo, OIB 52508873833, Ulica Domovinskog rata 61,21000 Split</item>
      <item>Zlatko Kobaš, OIB 91401352560, Ul. Giuseppea Tromba 110,52100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92937648344</item>
      <item>, OIB 85821130368</item>
      <item>, OIB 52508873833</item>
      <item>, OIB 91401352560</item>
    </izvorni_sadrzaj>
    <derivirana_varijabla naziv="DomainObject.Predmet.SudioniciListNazivOIB_1">
      <item>, OIB 92937648344</item>
      <item>, OIB 85821130368</item>
      <item>, OIB 52508873833</item>
      <item>, OIB 91401352560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siječnja 2023.</izvorni_sadrzaj>
    <derivirana_varijabla naziv="DomainObject.Predmet.DatumPocetkaProcesa_1">5.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2</properties:Pages>
  <properties:Words>396</properties:Words>
  <properties:Characters>2236</properties:Characters>
  <properties:Lines>89</properties:Lines>
  <properties:Paragraphs>33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2024-11-08T08:21:00Z</dcterms:created>
  <dc:creator>Jasmina Matika</dc:creator>
  <dc:description/>
  <cp:keywords/>
  <cp:lastModifiedBy>Jasmina Matika</cp:lastModifiedBy>
  <dcterms:modified xmlns:xsi="http://www.w3.org/2001/XMLSchema-instance" xsi:type="dcterms:W3CDTF">2024-12-05T09:27:00Z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St-14/2023-58 / Zapisnik - Skupština vjerovnika (St-14-23 - ZAPISNIK - SKUPŠTINA VJEROVNIKA - 5-12-24.docx)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